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CC343" w14:textId="26638B4B" w:rsidR="001F1F17" w:rsidRDefault="00200402" w:rsidP="00200402">
      <w:pPr>
        <w:jc w:val="both"/>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5.4.1:</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There is a registered Alumni Association that contributes significantly to the development of the institution through financial and/or other support services</w:t>
      </w:r>
    </w:p>
    <w:p w14:paraId="7109FCFD" w14:textId="77777777" w:rsidR="00200402" w:rsidRDefault="00200402" w:rsidP="00200402">
      <w:pPr>
        <w:pStyle w:val="NormalWeb"/>
        <w:jc w:val="both"/>
      </w:pPr>
      <w:proofErr w:type="spellStart"/>
      <w:r>
        <w:t>ReConnect</w:t>
      </w:r>
      <w:proofErr w:type="spellEnd"/>
      <w:r>
        <w:t> is SIES GST’s Alumni Association registered in the year 2012, which provides a platform for the ex-students to interact with the Institute. Re connect has led to a closely knit community which promotes, supports and inspires current and future alumni of the college in their future </w:t>
      </w:r>
      <w:proofErr w:type="spellStart"/>
      <w:r>
        <w:t>endevours</w:t>
      </w:r>
      <w:proofErr w:type="spellEnd"/>
      <w:r>
        <w:t>. Reconnect is the annual gathering of SIES GST Alumni, which is held on the first Saturday of January every year. </w:t>
      </w:r>
    </w:p>
    <w:p w14:paraId="273B69FA" w14:textId="77777777" w:rsidR="00200402" w:rsidRDefault="00200402" w:rsidP="00200402">
      <w:pPr>
        <w:pStyle w:val="NormalWeb"/>
        <w:jc w:val="both"/>
      </w:pPr>
      <w:r>
        <w:t>Being institution's most loyal supporters and ambassadors who shape the future of the college in a pivotal manner, </w:t>
      </w:r>
      <w:proofErr w:type="spellStart"/>
      <w:proofErr w:type="gramStart"/>
      <w:r>
        <w:t>ReConnect</w:t>
      </w:r>
      <w:proofErr w:type="spellEnd"/>
      <w:proofErr w:type="gramEnd"/>
      <w:r>
        <w:t> helps the alumni to engage with the students and staff on a regular basis. Regular workshops, seminars are conducted by alumni. Some of them are workshops on ‘Basics of Python, PHP-SQL’ for the Second and Third Year, Ethical hacking, Adobe Photoshop, Data science for Engineers, IOT in Robotics and seminar on Facebook developer products like Android, Web, Open-Source Hardware and Artificial Intelligence. Alumni have also been helping students with website coding and app development.  </w:t>
      </w:r>
    </w:p>
    <w:p w14:paraId="2D5D5D3C" w14:textId="77777777" w:rsidR="00200402" w:rsidRDefault="00200402" w:rsidP="00200402">
      <w:pPr>
        <w:pStyle w:val="NormalWeb"/>
        <w:jc w:val="both"/>
      </w:pPr>
      <w:r>
        <w:t>They have been also been contributing to the extracurricular activities by judging various competitions during annual festivals and by mentoring the members of the dramatics club, music club and the dance group to improve their performance in competitions. They have also been actively contributing to the NSS unit and have accompanied students for the NSS camp. </w:t>
      </w:r>
    </w:p>
    <w:p w14:paraId="71CE9039" w14:textId="77777777" w:rsidR="00200402" w:rsidRDefault="00200402" w:rsidP="00200402">
      <w:pPr>
        <w:pStyle w:val="NormalWeb"/>
        <w:jc w:val="both"/>
      </w:pPr>
      <w:proofErr w:type="spellStart"/>
      <w:r>
        <w:t>MasterClass</w:t>
      </w:r>
      <w:proofErr w:type="spellEnd"/>
      <w:r>
        <w:t>, was a series of interactive learning sessions for students by the bigwigs of the Printing &amp; Packaging Industry (PPT), initiated by a PPT Alumnus in collaboration with </w:t>
      </w:r>
      <w:proofErr w:type="spellStart"/>
      <w:r>
        <w:t>PrintWeek</w:t>
      </w:r>
      <w:proofErr w:type="spellEnd"/>
      <w:r>
        <w:t> India Magazine. Through this association, ‘</w:t>
      </w:r>
      <w:proofErr w:type="spellStart"/>
      <w:r>
        <w:t>Seekho</w:t>
      </w:r>
      <w:proofErr w:type="spellEnd"/>
      <w:r>
        <w:t> </w:t>
      </w:r>
      <w:proofErr w:type="spellStart"/>
      <w:r>
        <w:t>aur</w:t>
      </w:r>
      <w:proofErr w:type="spellEnd"/>
      <w:r>
        <w:t> </w:t>
      </w:r>
      <w:proofErr w:type="spellStart"/>
      <w:r>
        <w:t>Samjho</w:t>
      </w:r>
      <w:proofErr w:type="spellEnd"/>
      <w:r>
        <w:t>’ (</w:t>
      </w:r>
      <w:proofErr w:type="spellStart"/>
      <w:r>
        <w:t>SaS</w:t>
      </w:r>
      <w:proofErr w:type="spellEnd"/>
      <w:r>
        <w:t>) workshops were also devised and conducted for shop-floor supervisors, faculty and students, in collaboration with Bombay Master Printer’s Association (BMPA) to share the latest industry trends and developments. Yet another contribution is the Exhibition of award-winning print samples which is organized in collaboration with </w:t>
      </w:r>
      <w:proofErr w:type="spellStart"/>
      <w:r>
        <w:t>PrintWeek</w:t>
      </w:r>
      <w:proofErr w:type="spellEnd"/>
      <w:r>
        <w:t> India. The alumni have also contributed significantly towards the recruitment and internships of PPT students. </w:t>
      </w:r>
    </w:p>
    <w:p w14:paraId="1C7FDB36" w14:textId="77777777" w:rsidR="00200402" w:rsidRDefault="00200402" w:rsidP="00200402">
      <w:pPr>
        <w:pStyle w:val="NormalWeb"/>
        <w:jc w:val="both"/>
      </w:pPr>
      <w:r>
        <w:t>The alumni who have shaped themselves into successful entrepreneurs, have been regularly contributing to the Entrepreneurship Development Cell (EDC) by conducting workshops on writing ‘Business Plans’, how to attain business goals and other miscellaneous topics pertinent to </w:t>
      </w:r>
      <w:proofErr w:type="spellStart"/>
      <w:proofErr w:type="gramStart"/>
      <w:r>
        <w:t>enterprises.They</w:t>
      </w:r>
      <w:proofErr w:type="spellEnd"/>
      <w:proofErr w:type="gramEnd"/>
      <w:r>
        <w:t> have also been mentoring students of the EDC and have arranged for internships for students in their company on various occasions. </w:t>
      </w:r>
    </w:p>
    <w:p w14:paraId="70096DDF" w14:textId="77777777" w:rsidR="00200402" w:rsidRDefault="00200402" w:rsidP="00200402">
      <w:pPr>
        <w:pStyle w:val="NormalWeb"/>
        <w:jc w:val="both"/>
      </w:pPr>
      <w:r>
        <w:t>In terms of financial contribution, every year the alumni association sponsors Special Awards which are given to the students for their exceptional contribution in the field of sports, technical, academics and for being most enterprising student and one for being an all-rounder. The association had also initiated a scholarship to merit-cum-needy students. The college magazine also features writings by the alumni.  </w:t>
      </w:r>
    </w:p>
    <w:p w14:paraId="34C8FA40" w14:textId="77777777" w:rsidR="00200402" w:rsidRDefault="00200402" w:rsidP="00200402">
      <w:pPr>
        <w:pStyle w:val="NormalWeb"/>
        <w:jc w:val="both"/>
      </w:pPr>
      <w:r>
        <w:t>Some of the alumni are members of Department Advisory Board (DAB) and other advisory committees. An alumni committee has been set under the leadership of a senior faculty member to work closely with the Alumni and to ensure strong and productive relationships with the Institute and to implement alumni programs that support the Institute's strategic plan. </w:t>
      </w:r>
    </w:p>
    <w:p w14:paraId="53E39470" w14:textId="77777777" w:rsidR="00200402" w:rsidRDefault="00200402" w:rsidP="00200402">
      <w:pPr>
        <w:jc w:val="both"/>
      </w:pPr>
    </w:p>
    <w:sectPr w:rsidR="00200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02"/>
    <w:rsid w:val="00200402"/>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5281"/>
  <w15:chartTrackingRefBased/>
  <w15:docId w15:val="{4A16408B-E1CC-46CC-B54C-0AE72F97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402"/>
    <w:rPr>
      <w:b/>
      <w:bCs/>
    </w:rPr>
  </w:style>
  <w:style w:type="paragraph" w:styleId="NormalWeb">
    <w:name w:val="Normal (Web)"/>
    <w:basedOn w:val="Normal"/>
    <w:uiPriority w:val="99"/>
    <w:semiHidden/>
    <w:unhideWhenUsed/>
    <w:rsid w:val="0020040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2020-11-18T14:47:00Z</dcterms:created>
  <dcterms:modified xsi:type="dcterms:W3CDTF">2020-11-18T14:48:00Z</dcterms:modified>
</cp:coreProperties>
</file>